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CA2" w:rsidRDefault="00654CA2" w:rsidP="00654CA2">
      <w:pPr>
        <w:ind w:firstLineChars="0" w:firstLine="0"/>
        <w:rPr>
          <w:rFonts w:hint="eastAsia"/>
        </w:rPr>
      </w:pPr>
      <w:r>
        <w:rPr>
          <w:rFonts w:hint="eastAsia"/>
        </w:rPr>
        <w:t>市委编办开展科级及以下党员干部学习贯彻党的二十届三中全会精神培训</w:t>
      </w:r>
    </w:p>
    <w:p w:rsidR="00654CA2" w:rsidRDefault="00654CA2" w:rsidP="00654CA2">
      <w:pPr>
        <w:ind w:firstLine="640"/>
        <w:rPr>
          <w:rFonts w:hint="eastAsia"/>
        </w:rPr>
      </w:pPr>
      <w:r>
        <w:rPr>
          <w:rFonts w:hint="eastAsia"/>
        </w:rPr>
        <w:t>为深入学习贯彻党的二十届三中全会精神，教育引导党员干部把思想和行动统一到全会精神上来，市委编办按照市委组织部要求，组织我办科级及以下党员干部集中学习和研讨交流。</w:t>
      </w:r>
    </w:p>
    <w:p w:rsidR="00654CA2" w:rsidRDefault="00654CA2" w:rsidP="00654CA2">
      <w:pPr>
        <w:ind w:firstLine="640"/>
        <w:rPr>
          <w:rFonts w:hint="eastAsia"/>
        </w:rPr>
      </w:pPr>
      <w:r>
        <w:rPr>
          <w:rFonts w:hint="eastAsia"/>
        </w:rPr>
        <w:t>会上，各科室负责同志围绕“习近平总书记关于深化改革的一系列新思想、新观点、新论断和党的二十届三中全会精神”，结合自身工作实际进行交流发言。市委组织部副部长、编办主任孙中西出席会议。</w:t>
      </w:r>
    </w:p>
    <w:p w:rsidR="00654CA2" w:rsidRDefault="00654CA2" w:rsidP="00654CA2">
      <w:pPr>
        <w:ind w:firstLine="640"/>
        <w:rPr>
          <w:rFonts w:hint="eastAsia"/>
        </w:rPr>
      </w:pPr>
      <w:r>
        <w:rPr>
          <w:rFonts w:hint="eastAsia"/>
        </w:rPr>
        <w:t>此次研讨交流，各科室负责同志做了充分的准备，结合自身的工作职责，达到了较好的研讨效果。在今后的学习中，要继续保持积极向上的心态，做到虚功实做，久久为功。</w:t>
      </w:r>
    </w:p>
    <w:p w:rsidR="00654CA2" w:rsidRDefault="00654CA2" w:rsidP="00654CA2">
      <w:pPr>
        <w:ind w:firstLine="640"/>
        <w:rPr>
          <w:rFonts w:hint="eastAsia"/>
        </w:rPr>
      </w:pPr>
      <w:r>
        <w:rPr>
          <w:rFonts w:hint="eastAsia"/>
        </w:rPr>
        <w:t>孙中西强调，党的二十届三中全会精神是进一步全面深化改革总的纲领性文件，学习贯彻好党的二十届三中全会精神是我们党员干部适应深化改革、适应工作岗位的必然要求。要学习贯彻好党的二十届三中全会精神，应当做好“三个对照”。</w:t>
      </w:r>
    </w:p>
    <w:p w:rsidR="00654CA2" w:rsidRDefault="00654CA2" w:rsidP="00654CA2">
      <w:pPr>
        <w:ind w:firstLine="640"/>
        <w:rPr>
          <w:rFonts w:hint="eastAsia"/>
        </w:rPr>
      </w:pPr>
      <w:r>
        <w:rPr>
          <w:rFonts w:hint="eastAsia"/>
        </w:rPr>
        <w:t>一要把二十届三中全会精神同习近平总书记在二十届中央编委第一次会议上的讲话对照起来。习近平总书记站在宏观角度对机构编制工作提出要求，我们必须坚持党的统一领导，把加强党的全面领导作为新时代机构编制工作的主题主线，把健全与中国式现代化相适应的机构职能体系和体制</w:t>
      </w:r>
      <w:r>
        <w:rPr>
          <w:rFonts w:hint="eastAsia"/>
        </w:rPr>
        <w:lastRenderedPageBreak/>
        <w:t>机制作为新时代机构编制的中心任务。</w:t>
      </w:r>
    </w:p>
    <w:p w:rsidR="00654CA2" w:rsidRDefault="00654CA2" w:rsidP="00654CA2">
      <w:pPr>
        <w:ind w:firstLine="640"/>
        <w:rPr>
          <w:rFonts w:hint="eastAsia"/>
        </w:rPr>
      </w:pPr>
      <w:r>
        <w:rPr>
          <w:rFonts w:hint="eastAsia"/>
        </w:rPr>
        <w:t>二要与机构编制具体工作对照起来。在全面推进深化改革和中国式现代化部署任务中，要优化机构设置与职能配置，构建系统完备、科学规范、运行高效的党和国家机构职能体系。要勇于突破传统思维和体制机制束缚，创新管理方式，盘活编制资源。</w:t>
      </w:r>
    </w:p>
    <w:p w:rsidR="00124A71" w:rsidRDefault="00654CA2" w:rsidP="00654CA2">
      <w:pPr>
        <w:ind w:firstLine="640"/>
      </w:pPr>
      <w:r>
        <w:rPr>
          <w:rFonts w:hint="eastAsia"/>
        </w:rPr>
        <w:t>三要与个人工作实际对照起来。全会的各项部署决策对党员干部的能力素质提出了更高要求，个人应当加强在思想上、政治理论上、工作业务能力上的学习，以更好地适应新时代工作需要，为贯彻落实好党的二十届三中全会精神提供有力支撑。</w:t>
      </w:r>
    </w:p>
    <w:sectPr w:rsidR="00124A71" w:rsidSect="00124A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4CA2"/>
    <w:rsid w:val="00124A71"/>
    <w:rsid w:val="005606CA"/>
    <w:rsid w:val="00654CA2"/>
    <w:rsid w:val="00DF2F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6CA"/>
    <w:pPr>
      <w:widowControl w:val="0"/>
      <w:overflowPunct w:val="0"/>
      <w:snapToGrid w:val="0"/>
      <w:spacing w:line="590" w:lineRule="exact"/>
      <w:ind w:firstLineChars="200" w:firstLine="200"/>
      <w:jc w:val="both"/>
    </w:pPr>
    <w:rPr>
      <w:rFonts w:ascii="Times" w:eastAsia="方正仿宋_GBK" w:hAnsi="Times"/>
      <w:sz w:val="32"/>
      <w:szCs w:val="20"/>
    </w:rPr>
  </w:style>
  <w:style w:type="paragraph" w:styleId="3">
    <w:name w:val="heading 3"/>
    <w:basedOn w:val="a"/>
    <w:next w:val="a"/>
    <w:link w:val="3Char"/>
    <w:qFormat/>
    <w:rsid w:val="005606CA"/>
    <w:pPr>
      <w:keepNext/>
      <w:keepLines/>
      <w:spacing w:before="260" w:after="260" w:line="416" w:lineRule="atLeast"/>
      <w:outlineLvl w:val="2"/>
    </w:pPr>
    <w:rPr>
      <w:rFonts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5606CA"/>
    <w:rPr>
      <w:rFonts w:ascii="Times" w:eastAsia="方正仿宋_GBK" w:hAnsi="Times"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2024-12-25T07:54:00Z</dcterms:created>
  <dcterms:modified xsi:type="dcterms:W3CDTF">2024-12-25T07:58:00Z</dcterms:modified>
</cp:coreProperties>
</file>